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5C" w:rsidRPr="0022765C" w:rsidRDefault="0022765C" w:rsidP="0022765C">
      <w:pPr>
        <w:rPr>
          <w:rFonts w:eastAsia="Calibri"/>
          <w:b/>
        </w:rPr>
      </w:pPr>
      <w:r w:rsidRPr="0022765C">
        <w:rPr>
          <w:b/>
        </w:rPr>
        <w:t xml:space="preserve">Анализ работы библиотеки за </w:t>
      </w:r>
      <w:r w:rsidRPr="0022765C">
        <w:rPr>
          <w:b/>
        </w:rPr>
        <w:t xml:space="preserve">2014-2015 учебный </w:t>
      </w:r>
      <w:r w:rsidRPr="0022765C">
        <w:rPr>
          <w:b/>
        </w:rPr>
        <w:t xml:space="preserve"> год.</w:t>
      </w:r>
      <w:r w:rsidRPr="0022765C">
        <w:rPr>
          <w:rFonts w:eastAsia="Calibri"/>
          <w:b/>
        </w:rPr>
        <w:t xml:space="preserve">  </w:t>
      </w:r>
    </w:p>
    <w:p w:rsidR="0022765C" w:rsidRPr="0022765C" w:rsidRDefault="0022765C" w:rsidP="0022765C">
      <w:pPr>
        <w:rPr>
          <w:rFonts w:eastAsia="Calibri"/>
          <w:b/>
        </w:rPr>
      </w:pPr>
      <w:r w:rsidRPr="0022765C">
        <w:rPr>
          <w:rFonts w:eastAsia="Calibri"/>
          <w:b/>
        </w:rPr>
        <w:t>  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   Работа в библиотеке проводилась в соответствии с планом.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                Общие сведения по библиотеке: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   Количество учащихся -68  из них читателей 68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   Количество учителей -23 из них читателей 23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   Другие работники и родители 37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   Всего читателей 128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   Количество посещений-3810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   Книговыдача -    2049экз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 Объем библиотечного фонда 5198экз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Общее кол-во  учебного фонда  -1502  экз.       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 -    Количество учебников на 1 ученика – 19,26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Справочная литература –112 экз.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-      Методическая литература –405экз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</w:t>
      </w:r>
    </w:p>
    <w:p w:rsidR="0022765C" w:rsidRPr="0022765C" w:rsidRDefault="0022765C" w:rsidP="0022765C">
      <w:pPr>
        <w:rPr>
          <w:rFonts w:eastAsia="Calibri"/>
          <w:b/>
        </w:rPr>
      </w:pPr>
      <w:r w:rsidRPr="0022765C">
        <w:rPr>
          <w:rFonts w:eastAsia="Calibri"/>
        </w:rPr>
        <w:t>          </w:t>
      </w:r>
      <w:r w:rsidRPr="0022765C">
        <w:rPr>
          <w:rFonts w:eastAsia="Calibri"/>
          <w:b/>
        </w:rPr>
        <w:t>Мониторинг  контрольных показателей работы библиотеки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904"/>
        <w:gridCol w:w="1375"/>
        <w:gridCol w:w="1070"/>
        <w:gridCol w:w="1070"/>
        <w:gridCol w:w="1070"/>
        <w:gridCol w:w="684"/>
        <w:gridCol w:w="684"/>
        <w:gridCol w:w="709"/>
      </w:tblGrid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год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2009-2010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2010-2011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2011-2012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2012-2013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2013-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  <w:lang w:val="en-US"/>
              </w:rPr>
              <w:t>2014</w:t>
            </w:r>
            <w:r w:rsidRPr="0022765C">
              <w:rPr>
                <w:rFonts w:eastAsia="Calibri"/>
              </w:rPr>
              <w:t xml:space="preserve">       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201</w:t>
            </w:r>
            <w:r w:rsidRPr="0022765C">
              <w:rPr>
                <w:rFonts w:eastAsia="Calibri"/>
                <w:lang w:val="en-US"/>
              </w:rPr>
              <w:t>4</w:t>
            </w:r>
            <w:r w:rsidRPr="0022765C">
              <w:rPr>
                <w:rFonts w:eastAsia="Calibri"/>
              </w:rPr>
              <w:t>-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2015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2015-2016</w:t>
            </w: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Количество учащихся в школе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64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73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72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2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Всего читателей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124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  129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138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137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3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Всего читателей учащихся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    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66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   64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 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</w:rPr>
              <w:t> </w:t>
            </w:r>
            <w:r w:rsidRPr="0022765C">
              <w:rPr>
                <w:rFonts w:eastAsia="Calibri"/>
                <w:lang w:val="en-US"/>
              </w:rPr>
              <w:t>73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72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4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%  охвата чтением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    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  100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100</w:t>
            </w:r>
          </w:p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</w:rPr>
              <w:t>  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100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100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5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Количество посещений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2468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2809         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3333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</w:rPr>
              <w:t> </w:t>
            </w:r>
            <w:r w:rsidRPr="0022765C">
              <w:rPr>
                <w:rFonts w:eastAsia="Calibri"/>
                <w:lang w:val="en-US"/>
              </w:rPr>
              <w:t>3640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3913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7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Книговыдача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2478     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2689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</w:rPr>
              <w:t>  </w:t>
            </w:r>
            <w:r w:rsidRPr="0022765C">
              <w:rPr>
                <w:rFonts w:eastAsia="Calibri"/>
                <w:lang w:val="en-US"/>
              </w:rPr>
              <w:t>2295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2019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  <w:lang w:val="en-US"/>
              </w:rPr>
            </w:pPr>
            <w:r w:rsidRPr="0022765C">
              <w:rPr>
                <w:rFonts w:eastAsia="Calibri"/>
                <w:lang w:val="en-US"/>
              </w:rPr>
              <w:t>2049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8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Средняя обращаемость фонда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 xml:space="preserve"> 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</w:t>
            </w:r>
            <w:r w:rsidRPr="0022765C">
              <w:rPr>
                <w:rFonts w:eastAsia="Calibri"/>
                <w:lang w:val="en-US"/>
              </w:rPr>
              <w:t>0</w:t>
            </w:r>
            <w:r w:rsidRPr="0022765C">
              <w:rPr>
                <w:rFonts w:eastAsia="Calibri"/>
              </w:rPr>
              <w:t>,8   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0,8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9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Средняя читаемость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19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19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10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Массовых мероприятий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4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5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6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12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11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proofErr w:type="spellStart"/>
            <w:r w:rsidRPr="0022765C">
              <w:rPr>
                <w:rFonts w:eastAsia="Calibri"/>
              </w:rPr>
              <w:t>Спонсорско</w:t>
            </w:r>
            <w:proofErr w:type="spellEnd"/>
            <w:r w:rsidRPr="0022765C">
              <w:rPr>
                <w:rFonts w:eastAsia="Calibri"/>
              </w:rPr>
              <w:t>-родительская помощь, руб.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нет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нет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12 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«Учебник – в дар школе»,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1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  <w:tr w:rsidR="0022765C" w:rsidRPr="0022765C" w:rsidTr="004C2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13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«Книга – в дар школе»,</w:t>
            </w:r>
          </w:p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       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5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  <w:r w:rsidRPr="0022765C">
              <w:rPr>
                <w:rFonts w:eastAsia="Calibri"/>
              </w:rPr>
              <w:t>20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65C" w:rsidRPr="0022765C" w:rsidRDefault="0022765C" w:rsidP="004C27F7">
            <w:pPr>
              <w:rPr>
                <w:rFonts w:eastAsia="Calibri"/>
              </w:rPr>
            </w:pPr>
          </w:p>
        </w:tc>
      </w:tr>
    </w:tbl>
    <w:p w:rsidR="0022765C" w:rsidRPr="0022765C" w:rsidRDefault="0022765C" w:rsidP="0022765C">
      <w:pPr>
        <w:rPr>
          <w:rFonts w:eastAsia="Calibri"/>
        </w:rPr>
      </w:pP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     </w:t>
      </w:r>
      <w:proofErr w:type="gramStart"/>
      <w:r w:rsidRPr="0022765C">
        <w:rPr>
          <w:rFonts w:eastAsia="Calibri"/>
        </w:rPr>
        <w:t>Деятельность библиотеки в прошедшем году была направлена на работу с читателями; привлечение их в библиотеку; на развитие интереса у читателей к книге; обеспечение учебно-воспитательного процесса учебными и вспомогательными документами и информационной продукцией; создание условий для развития всесторонне  развитой личности; формирование гражданско-патриотической позиции; воспитание здорового образа жизни; совершенствование форм и методов работы с читателями.</w:t>
      </w:r>
      <w:proofErr w:type="gramEnd"/>
    </w:p>
    <w:p w:rsidR="0022765C" w:rsidRPr="0022765C" w:rsidRDefault="0022765C" w:rsidP="0022765C">
      <w:pPr>
        <w:rPr>
          <w:rFonts w:eastAsia="Calibri"/>
        </w:rPr>
      </w:pP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Значительно уменьшились подписные издания, в этом полугодии не выписан не один детский журнал, газета, в связи с этим посещаемость заметно снизилась.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 xml:space="preserve">          С  целью привлечения наибольшего числа читателей  проводились выставки, в том числе  одной книги, к юбилеям писателей,  художников, ученых, исторических деятелей и событий, что позволило почерпнуть неизвестный  материал о  юбилярах, увеличить интерес детей к книге и библиотеке. По традиции для учащихся 1-го класса проводилась беседа «Здравствуй, библиотека!»». Цель мероприятия знакомство первоклассников  с библиотекой, понятием «абонемент», развитие интереса к книге и чтению.  Ребята познакомились с правилами поведения в библиотеке, обращения с книгой, научились, как правильно выбирать книгу и записать ее на абонементе. 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 xml:space="preserve">В рамках месячника школьных библиотек были оформлены книжные выставки:   «Царь книга» </w:t>
      </w:r>
      <w:proofErr w:type="gramStart"/>
      <w:r w:rsidRPr="0022765C">
        <w:rPr>
          <w:rFonts w:eastAsia="Calibri"/>
        </w:rPr>
        <w:t>-о</w:t>
      </w:r>
      <w:proofErr w:type="gramEnd"/>
      <w:r w:rsidRPr="0022765C">
        <w:rPr>
          <w:rFonts w:eastAsia="Calibri"/>
        </w:rPr>
        <w:t xml:space="preserve"> книге рекордов Гиннеса,  90лет со дня выхода в свет детского журнала </w:t>
      </w:r>
      <w:proofErr w:type="spellStart"/>
      <w:r w:rsidRPr="0022765C">
        <w:rPr>
          <w:rFonts w:eastAsia="Calibri"/>
        </w:rPr>
        <w:t>Мурзилка</w:t>
      </w:r>
      <w:proofErr w:type="spellEnd"/>
      <w:r w:rsidRPr="0022765C">
        <w:rPr>
          <w:rFonts w:eastAsia="Calibri"/>
        </w:rPr>
        <w:t>, «Я соблюдаю ПДД», тематическая полка «Похвала книгам», проводилась акция «Выбираем книгу года.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 xml:space="preserve">Проведён рейтинг самых читаемых книг и оформлена  выставка 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 xml:space="preserve">«10 самых читаемых книг» Регулярно проводились рейды по сохранности школьных учебников. 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В течени</w:t>
      </w:r>
      <w:proofErr w:type="gramStart"/>
      <w:r w:rsidRPr="0022765C">
        <w:rPr>
          <w:rFonts w:eastAsia="Calibri"/>
        </w:rPr>
        <w:t>и</w:t>
      </w:r>
      <w:proofErr w:type="gramEnd"/>
      <w:r w:rsidRPr="0022765C">
        <w:rPr>
          <w:rFonts w:eastAsia="Calibri"/>
        </w:rPr>
        <w:t xml:space="preserve"> года в библиотеки работали  следующие книжные выставки: 200лет со дня рождения М.Ю. Лермонтова, тематическая полка ко дню народного единства. Выставки книг  юбиляров – 40 лет повести В.Г. Распутина «Живи и помни, 45 лет роману Ю. Бондарева «Горячий снег»   ко дню мам был оформлен стенд «Маме, Для Мамы</w:t>
      </w:r>
      <w:proofErr w:type="gramStart"/>
      <w:r w:rsidRPr="0022765C">
        <w:rPr>
          <w:rFonts w:eastAsia="Calibri"/>
        </w:rPr>
        <w:t xml:space="preserve"> ,</w:t>
      </w:r>
      <w:proofErr w:type="gramEnd"/>
      <w:r w:rsidRPr="0022765C">
        <w:rPr>
          <w:rFonts w:eastAsia="Calibri"/>
        </w:rPr>
        <w:t xml:space="preserve"> о Маме»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 xml:space="preserve">          Проводилась большая работа с литературой. Вниманию посетителей были представлены тематические книжные выставки, оформлялись стенды к праздничным датам. Это позволило расширить кругозор учащихся, увеличить интерес к книге. В </w:t>
      </w:r>
      <w:proofErr w:type="spellStart"/>
      <w:r w:rsidRPr="0022765C">
        <w:rPr>
          <w:rFonts w:eastAsia="Calibri"/>
        </w:rPr>
        <w:t>предверии</w:t>
      </w:r>
      <w:proofErr w:type="spellEnd"/>
      <w:r w:rsidRPr="0022765C">
        <w:rPr>
          <w:rFonts w:eastAsia="Calibri"/>
        </w:rPr>
        <w:t xml:space="preserve">  нового года оказывала помощь классным руководителям в подготовки  новогодних мероприятиях, работала книжная выставка «</w:t>
      </w:r>
      <w:proofErr w:type="spellStart"/>
      <w:r w:rsidRPr="0022765C">
        <w:rPr>
          <w:rFonts w:eastAsia="Calibri"/>
        </w:rPr>
        <w:t>Новогодье</w:t>
      </w:r>
      <w:proofErr w:type="spellEnd"/>
      <w:r w:rsidRPr="0022765C">
        <w:rPr>
          <w:rFonts w:eastAsia="Calibri"/>
        </w:rPr>
        <w:t>».</w:t>
      </w:r>
    </w:p>
    <w:p w:rsidR="0022765C" w:rsidRPr="0022765C" w:rsidRDefault="0022765C" w:rsidP="0022765C">
      <w:pPr>
        <w:rPr>
          <w:rFonts w:eastAsia="Calibri"/>
        </w:rPr>
      </w:pPr>
      <w:r w:rsidRPr="0022765C">
        <w:rPr>
          <w:rFonts w:eastAsia="Calibri"/>
        </w:rPr>
        <w:t>        Работали постоянно действующие выставки: «Твоя союзница – учитель», «Помоги сказать – нет», «Справочное бюро природы», «Справочное бюро мастеров», «Уголок читателя», «Жизнь замечательных людей». Это позволило расширить кругозор учащихся, больше узнать о вреде наркотиков и путях распространения СПИДа и т.д.      </w:t>
      </w:r>
    </w:p>
    <w:p w:rsidR="00364B29" w:rsidRPr="0022765C" w:rsidRDefault="0022765C" w:rsidP="0022765C">
      <w:r w:rsidRPr="0022765C">
        <w:rPr>
          <w:rFonts w:eastAsia="Calibri"/>
        </w:rPr>
        <w:t>       Программа «Недели детской книги была посвящена </w:t>
      </w:r>
      <w:r>
        <w:rPr>
          <w:rFonts w:eastAsia="Calibri"/>
        </w:rPr>
        <w:t xml:space="preserve"> 70 – </w:t>
      </w:r>
      <w:proofErr w:type="spellStart"/>
      <w:r>
        <w:rPr>
          <w:rFonts w:eastAsia="Calibri"/>
        </w:rPr>
        <w:t>летию</w:t>
      </w:r>
      <w:proofErr w:type="spellEnd"/>
      <w:r>
        <w:rPr>
          <w:rFonts w:eastAsia="Calibri"/>
        </w:rPr>
        <w:t xml:space="preserve"> П</w:t>
      </w:r>
      <w:bookmarkStart w:id="0" w:name="_GoBack"/>
      <w:bookmarkEnd w:id="0"/>
      <w:r w:rsidRPr="0022765C">
        <w:rPr>
          <w:rFonts w:eastAsia="Calibri"/>
        </w:rPr>
        <w:t>обеды ВОВ,   работали  книжные выставки  «Нам 41 – не забыть, нам</w:t>
      </w:r>
      <w:r>
        <w:rPr>
          <w:rFonts w:eastAsia="Calibri"/>
        </w:rPr>
        <w:t xml:space="preserve"> 45 – славить», « </w:t>
      </w:r>
      <w:proofErr w:type="spellStart"/>
      <w:proofErr w:type="gramStart"/>
      <w:r>
        <w:rPr>
          <w:rFonts w:eastAsia="Calibri"/>
        </w:rPr>
        <w:t>Давным</w:t>
      </w:r>
      <w:proofErr w:type="spellEnd"/>
      <w:r w:rsidRPr="0022765C">
        <w:rPr>
          <w:rFonts w:eastAsia="Calibri"/>
        </w:rPr>
        <w:t xml:space="preserve"> </w:t>
      </w:r>
      <w:r>
        <w:rPr>
          <w:rFonts w:eastAsia="Calibri"/>
        </w:rPr>
        <w:t>-</w:t>
      </w:r>
      <w:r w:rsidRPr="0022765C">
        <w:rPr>
          <w:rFonts w:eastAsia="Calibri"/>
        </w:rPr>
        <w:t xml:space="preserve"> давно</w:t>
      </w:r>
      <w:proofErr w:type="gramEnd"/>
      <w:r w:rsidRPr="0022765C">
        <w:rPr>
          <w:rFonts w:eastAsia="Calibri"/>
        </w:rPr>
        <w:t xml:space="preserve"> была война» и т.д.  литературно-музыкальная композиция «Война печальней слова нет», показан </w:t>
      </w:r>
      <w:proofErr w:type="spellStart"/>
      <w:r w:rsidRPr="0022765C">
        <w:rPr>
          <w:rFonts w:eastAsia="Calibri"/>
        </w:rPr>
        <w:t>буктрейлер</w:t>
      </w:r>
      <w:proofErr w:type="spellEnd"/>
      <w:r w:rsidRPr="0022765C">
        <w:rPr>
          <w:rFonts w:eastAsia="Calibri"/>
        </w:rPr>
        <w:t xml:space="preserve"> по книге </w:t>
      </w:r>
      <w:proofErr w:type="spellStart"/>
      <w:r w:rsidRPr="0022765C">
        <w:rPr>
          <w:rFonts w:eastAsia="Calibri"/>
        </w:rPr>
        <w:t>Б.Васильева</w:t>
      </w:r>
      <w:proofErr w:type="spellEnd"/>
      <w:r w:rsidRPr="0022765C">
        <w:rPr>
          <w:rFonts w:eastAsia="Calibri"/>
        </w:rPr>
        <w:t xml:space="preserve">  «А зори здесь тихие» вызвавший интерес к книге было выдано 13 экз. данной книги, так же был оформлен стенд «Песни защищавшие</w:t>
      </w:r>
      <w:r>
        <w:rPr>
          <w:rFonts w:eastAsia="Calibri"/>
        </w:rPr>
        <w:t xml:space="preserve"> страну»</w:t>
      </w:r>
    </w:p>
    <w:sectPr w:rsidR="00364B29" w:rsidRPr="00227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BD"/>
    <w:rsid w:val="000D17BD"/>
    <w:rsid w:val="0022765C"/>
    <w:rsid w:val="0036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2015-12-21T06:10:00Z</dcterms:created>
  <dcterms:modified xsi:type="dcterms:W3CDTF">2015-12-21T06:12:00Z</dcterms:modified>
</cp:coreProperties>
</file>